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E8" w:rsidRDefault="006F21E8" w:rsidP="000E6998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Komentář k učebnímu plánu 1. stupně ZŠ Strančice</w:t>
      </w: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povinná týdenní dotace na I. stupni je 118 hodin.</w:t>
      </w: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Nevytváříme nový předmět.</w:t>
      </w: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disponibilní 14 hodinové dotace čerpáme plný počet hodin k posílení předmětů </w:t>
      </w:r>
      <w:r>
        <w:rPr>
          <w:rFonts w:ascii="Arial" w:hAnsi="Arial" w:cs="Arial"/>
          <w:b/>
        </w:rPr>
        <w:t>Český jazyk, Anglický jazyk, Matematika, Výtvarnou výchovu</w:t>
      </w:r>
      <w:r>
        <w:rPr>
          <w:rFonts w:ascii="Arial" w:hAnsi="Arial" w:cs="Arial"/>
        </w:rPr>
        <w:t xml:space="preserve"> z důvodů interaktivních vyučovacích metod a k realizaci projektů z průřezových témat.</w:t>
      </w:r>
    </w:p>
    <w:p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</w:p>
    <w:p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Český jazyk</w:t>
      </w: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1. ročníku základního vzdělání má předmět komplexní charakter. </w:t>
      </w: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2. – 5. ročníku základního vzdělání má složky specifického charakteru</w:t>
      </w:r>
    </w:p>
    <w:p w:rsidR="006F21E8" w:rsidRDefault="006F21E8" w:rsidP="000E699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čtení a literární výchova</w:t>
      </w:r>
    </w:p>
    <w:p w:rsidR="006F21E8" w:rsidRDefault="006F21E8" w:rsidP="000E699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jazykové vyučování</w:t>
      </w:r>
    </w:p>
    <w:p w:rsidR="006F21E8" w:rsidRDefault="006F21E8" w:rsidP="000E699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slohový výcvik</w:t>
      </w:r>
    </w:p>
    <w:p w:rsidR="006F21E8" w:rsidRDefault="006F21E8" w:rsidP="000E699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psaní</w:t>
      </w: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2. – 5. ročníku se psaní vyučuje v menších časových celcích, je spojováno se čtením a literární výchovou.</w:t>
      </w:r>
    </w:p>
    <w:p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</w:p>
    <w:p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Anglický jazyk </w:t>
      </w: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školním roce 2012/2013 zavádíme výuku anglického jazyka jako seznámení se s angličtinou formou hry s  dotací 1 hodiny týdně.</w:t>
      </w:r>
    </w:p>
    <w:p w:rsidR="006F21E8" w:rsidRDefault="006F21E8" w:rsidP="000E6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F21E8" w:rsidRPr="008F3927" w:rsidRDefault="006F21E8" w:rsidP="000E6998">
      <w:pPr>
        <w:jc w:val="both"/>
        <w:rPr>
          <w:rFonts w:ascii="Arial" w:hAnsi="Arial" w:cs="Arial"/>
        </w:rPr>
      </w:pPr>
      <w:r w:rsidRPr="008F3927">
        <w:rPr>
          <w:rFonts w:ascii="Arial" w:hAnsi="Arial" w:cs="Arial"/>
        </w:rPr>
        <w:t>V prvním ročníku se žáci seznamují s</w:t>
      </w:r>
      <w:r>
        <w:rPr>
          <w:rFonts w:ascii="Arial" w:hAnsi="Arial" w:cs="Arial"/>
        </w:rPr>
        <w:t> angličtinou především formou her, písniček, říkadel, výtvarných činností a TPR aktivit (poslech s pantomimou, reagují pohybem na instrukce apod.). Děti anglicky nečtou, ani nepíší, pouze vnímají psanou formu slova u obrázku. Zmenšuje se rozdíl mezi naprostými začátečníky a absolventy kroužků Aj v předškolním věku. Děti získávají k angličtině pozitivní vztah, Aj je baví, těší se na ni. Naučí se rozumět základním pojmům a výrazům, vyslovit je, pojmenovat, vyhledat, ukázat je. Rozumí základním instrukcím a reagují na ně pohybem, prací v učebnici (samolepky, vybarvování, dokreslování, spojování…).</w:t>
      </w:r>
    </w:p>
    <w:p w:rsidR="006F21E8" w:rsidRPr="00315969" w:rsidRDefault="006F21E8" w:rsidP="000E6998">
      <w:pPr>
        <w:jc w:val="both"/>
        <w:rPr>
          <w:rFonts w:ascii="Arial" w:hAnsi="Arial" w:cs="Arial"/>
        </w:rPr>
      </w:pPr>
    </w:p>
    <w:p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</w:p>
    <w:p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Matematika</w:t>
      </w: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předmětu je geometrie.</w:t>
      </w:r>
    </w:p>
    <w:p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oblasti </w:t>
      </w:r>
      <w:r>
        <w:rPr>
          <w:rFonts w:ascii="Arial" w:hAnsi="Arial" w:cs="Arial"/>
          <w:b/>
        </w:rPr>
        <w:t>Matematika a její aplikace</w:t>
      </w:r>
      <w:r>
        <w:rPr>
          <w:rFonts w:ascii="Arial" w:hAnsi="Arial" w:cs="Arial"/>
        </w:rPr>
        <w:t xml:space="preserve"> byla v každém ročníku povinná dotace rozšířena o 1 hodinu, takže se matematika na 1. stupni vyučuje s disponibilní dotací 5 hodin týdně.</w:t>
      </w:r>
    </w:p>
    <w:p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</w:p>
    <w:p w:rsidR="006F21E8" w:rsidRDefault="006F21E8" w:rsidP="000E699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Informatika</w:t>
      </w: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Počítačové výukové programy jsou využívány na I. stupni při běžné výuce v předmětech Matematika, Český jazyk, Vlastivěda, Prvouka, Přírodověda. Informatika jako samostatný předmět je vyučován v 5. ročníku s dotací 1 hodina týdně</w:t>
      </w: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Přírodověda a vlastivěda </w:t>
      </w:r>
      <w:r>
        <w:rPr>
          <w:rFonts w:ascii="Arial" w:hAnsi="Arial" w:cs="Arial"/>
        </w:rPr>
        <w:t xml:space="preserve">ve 4. a 5. ročníku se učí v 1. a 2. pololetí s rozdílným počtem hodin v návaznosti na obsah učebních osnov. </w:t>
      </w: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Předměty </w:t>
      </w:r>
      <w:r>
        <w:rPr>
          <w:rFonts w:ascii="Arial" w:hAnsi="Arial" w:cs="Arial"/>
          <w:b/>
        </w:rPr>
        <w:t>Prvouka, Přírodověda</w:t>
      </w:r>
      <w:r>
        <w:rPr>
          <w:rFonts w:ascii="Arial" w:hAnsi="Arial" w:cs="Arial"/>
        </w:rPr>
        <w:t xml:space="preserve"> jsou doplněny projektem z průřezového tématu Environmentální výchova, tematický okruh – Lidské aktivity a problémy životního prostředí.</w:t>
      </w: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</w:p>
    <w:p w:rsidR="006F21E8" w:rsidRDefault="006F21E8" w:rsidP="000E69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Výchova ke zdraví</w:t>
      </w:r>
      <w:r>
        <w:rPr>
          <w:rFonts w:ascii="Arial" w:hAnsi="Arial" w:cs="Arial"/>
        </w:rPr>
        <w:t xml:space="preserve"> je součástí předmětů Prvouka, Přírodověda a navíc je posílena projektem Zdravé zuby v rámci průřezového tématu Osobnostní a sociální výchova; tematický okruh – Sebepoznání a sebepojetí, je realizován ve všech ročnících na I. stupni.</w:t>
      </w:r>
    </w:p>
    <w:p w:rsidR="006F21E8" w:rsidRDefault="006F21E8" w:rsidP="000E6998">
      <w:pPr>
        <w:jc w:val="both"/>
        <w:rPr>
          <w:rFonts w:ascii="Arial" w:hAnsi="Arial" w:cs="Arial"/>
        </w:rPr>
      </w:pPr>
    </w:p>
    <w:p w:rsidR="006F21E8" w:rsidRDefault="006F21E8" w:rsidP="000E6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Okruhy průřezových témat jsou realizovány integrací do předmětů a ročníků.</w:t>
      </w:r>
    </w:p>
    <w:p w:rsidR="006F21E8" w:rsidRDefault="006F21E8" w:rsidP="000E6998">
      <w:pPr>
        <w:jc w:val="both"/>
        <w:rPr>
          <w:rFonts w:ascii="Arial" w:hAnsi="Arial" w:cs="Arial"/>
        </w:rPr>
      </w:pPr>
    </w:p>
    <w:p w:rsidR="000576EC" w:rsidRDefault="000576EC" w:rsidP="000E6998">
      <w:pPr>
        <w:jc w:val="both"/>
      </w:pPr>
    </w:p>
    <w:sectPr w:rsidR="0005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643D9"/>
    <w:multiLevelType w:val="hybridMultilevel"/>
    <w:tmpl w:val="A9E674D8"/>
    <w:lvl w:ilvl="0" w:tplc="D0A4B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E8"/>
    <w:rsid w:val="000576EC"/>
    <w:rsid w:val="000B25F4"/>
    <w:rsid w:val="000E6998"/>
    <w:rsid w:val="006F21E8"/>
    <w:rsid w:val="00B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026C0-D1B3-47ED-ADD5-1521535B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Fiedlerová</dc:creator>
  <cp:keywords/>
  <dc:description/>
  <cp:lastModifiedBy>Kateřina Schejbalová</cp:lastModifiedBy>
  <cp:revision>2</cp:revision>
  <dcterms:created xsi:type="dcterms:W3CDTF">2015-02-15T20:49:00Z</dcterms:created>
  <dcterms:modified xsi:type="dcterms:W3CDTF">2015-02-15T20:49:00Z</dcterms:modified>
</cp:coreProperties>
</file>